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-966469</wp:posOffset>
            </wp:positionH>
            <wp:positionV relativeFrom="margin">
              <wp:posOffset>-927099</wp:posOffset>
            </wp:positionV>
            <wp:extent cx="7680325" cy="10724515"/>
            <wp:effectExtent b="0" l="0" r="0" t="0"/>
            <wp:wrapSquare wrapText="bothSides" distB="0" distT="0" distL="114300" distR="114300"/>
            <wp:docPr id="22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0325" cy="10724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3103563</wp:posOffset>
                </wp:positionH>
                <wp:positionV relativeFrom="margin">
                  <wp:posOffset>47036</wp:posOffset>
                </wp:positionV>
                <wp:extent cx="2948305" cy="328803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76610" y="2140748"/>
                          <a:ext cx="2938780" cy="327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7F7F7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عنوان: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برنامه‌ی فروش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ترجمه و گردآوری: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تیم تولید محتوای دیدار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به سرپرستی: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الهه پروانه‌وار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گرافیک: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سمیرا گلشن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صفحه‌آرا: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ساجده مختارپور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زمان انتشار: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بهار سال 1402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ناشر: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ابررایانش دیدار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af9e"/>
                                <w:sz w:val="24"/>
                                <w:vertAlign w:val="baseline"/>
                              </w:rPr>
                              <w:t xml:space="preserve">موضوع: </w:t>
                            </w:r>
                            <w:r w:rsidDel="00000000" w:rsidR="00000000" w:rsidRPr="00000000">
                              <w:rPr>
                                <w:rFonts w:ascii="IRANSharp" w:cs="IRANSharp" w:eastAsia="IRANSharp" w:hAnsi="IRANSharp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فروش و بازاریابی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3103563</wp:posOffset>
                </wp:positionH>
                <wp:positionV relativeFrom="margin">
                  <wp:posOffset>47036</wp:posOffset>
                </wp:positionV>
                <wp:extent cx="2948305" cy="3288030"/>
                <wp:effectExtent b="0" l="0" r="0" t="0"/>
                <wp:wrapSquare wrapText="bothSides" distB="45720" distT="45720" distL="114300" distR="114300"/>
                <wp:docPr id="2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8305" cy="3288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ind w:firstLine="0"/>
        <w:rPr>
          <w:rFonts w:ascii="IRANSharp" w:cs="IRANSharp" w:eastAsia="IRANSharp" w:hAnsi="IRANSharp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17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کلیه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معنوی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کتاب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ابررایانش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af9e"/>
          <w:sz w:val="28"/>
          <w:szCs w:val="28"/>
          <w:u w:val="none"/>
          <w:shd w:fill="auto" w:val="clear"/>
          <w:vertAlign w:val="baseline"/>
          <w:rtl w:val="1"/>
        </w:rPr>
        <w:t xml:space="preserve">دیدار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باشد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انتشار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کتاب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دستکاری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محتوای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آنلاین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تنها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بلکه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باعث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خشنودی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17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17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1"/>
        </w:rPr>
        <w:t xml:space="preserve">توجه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 w14:paraId="0000000F">
      <w:pPr>
        <w:bidi w:val="1"/>
        <w:ind w:firstLine="0"/>
        <w:rPr/>
      </w:pPr>
      <w:r w:rsidDel="00000000" w:rsidR="00000000" w:rsidRPr="00000000">
        <w:rPr>
          <w:color w:val="c00000"/>
          <w:rtl w:val="1"/>
        </w:rPr>
        <w:t xml:space="preserve">با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توجه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به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اینکه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کتاب</w:t>
      </w:r>
      <w:r w:rsidDel="00000000" w:rsidR="00000000" w:rsidRPr="00000000">
        <w:rPr>
          <w:color w:val="c00000"/>
          <w:rtl w:val="1"/>
        </w:rPr>
        <w:t xml:space="preserve">‌</w:t>
      </w:r>
      <w:r w:rsidDel="00000000" w:rsidR="00000000" w:rsidRPr="00000000">
        <w:rPr>
          <w:color w:val="c00000"/>
          <w:rtl w:val="1"/>
        </w:rPr>
        <w:t xml:space="preserve">های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رایگان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منتشرشده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توسط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دیدار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به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صورت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دوره</w:t>
      </w:r>
      <w:r w:rsidDel="00000000" w:rsidR="00000000" w:rsidRPr="00000000">
        <w:rPr>
          <w:color w:val="c00000"/>
          <w:rtl w:val="1"/>
        </w:rPr>
        <w:t xml:space="preserve">‌</w:t>
      </w:r>
      <w:r w:rsidDel="00000000" w:rsidR="00000000" w:rsidRPr="00000000">
        <w:rPr>
          <w:color w:val="c00000"/>
          <w:rtl w:val="1"/>
        </w:rPr>
        <w:t xml:space="preserve">ای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به</w:t>
      </w:r>
      <w:r w:rsidDel="00000000" w:rsidR="00000000" w:rsidRPr="00000000">
        <w:rPr>
          <w:color w:val="c00000"/>
          <w:rtl w:val="1"/>
        </w:rPr>
        <w:t xml:space="preserve">‌</w:t>
      </w:r>
      <w:r w:rsidDel="00000000" w:rsidR="00000000" w:rsidRPr="00000000">
        <w:rPr>
          <w:color w:val="c00000"/>
          <w:rtl w:val="1"/>
        </w:rPr>
        <w:t xml:space="preserve">روزرسانی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می</w:t>
      </w:r>
      <w:r w:rsidDel="00000000" w:rsidR="00000000" w:rsidRPr="00000000">
        <w:rPr>
          <w:color w:val="c00000"/>
          <w:rtl w:val="1"/>
        </w:rPr>
        <w:t xml:space="preserve">‌</w:t>
      </w:r>
      <w:r w:rsidDel="00000000" w:rsidR="00000000" w:rsidRPr="00000000">
        <w:rPr>
          <w:color w:val="c00000"/>
          <w:rtl w:val="1"/>
        </w:rPr>
        <w:t xml:space="preserve">شوند</w:t>
      </w:r>
      <w:r w:rsidDel="00000000" w:rsidR="00000000" w:rsidRPr="00000000">
        <w:rPr>
          <w:color w:val="c00000"/>
          <w:rtl w:val="1"/>
        </w:rPr>
        <w:t xml:space="preserve">، </w:t>
      </w:r>
      <w:r w:rsidDel="00000000" w:rsidR="00000000" w:rsidRPr="00000000">
        <w:rPr>
          <w:color w:val="c00000"/>
          <w:rtl w:val="1"/>
        </w:rPr>
        <w:t xml:space="preserve">اگر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این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کتاب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را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از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مسیر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دیگری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جز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سایت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ما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دانلود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کرده</w:t>
      </w:r>
      <w:r w:rsidDel="00000000" w:rsidR="00000000" w:rsidRPr="00000000">
        <w:rPr>
          <w:color w:val="c00000"/>
          <w:rtl w:val="1"/>
        </w:rPr>
        <w:t xml:space="preserve">‌</w:t>
      </w:r>
      <w:r w:rsidDel="00000000" w:rsidR="00000000" w:rsidRPr="00000000">
        <w:rPr>
          <w:color w:val="c00000"/>
          <w:rtl w:val="1"/>
        </w:rPr>
        <w:t xml:space="preserve">اید</w:t>
      </w:r>
      <w:r w:rsidDel="00000000" w:rsidR="00000000" w:rsidRPr="00000000">
        <w:rPr>
          <w:color w:val="c00000"/>
          <w:rtl w:val="1"/>
        </w:rPr>
        <w:t xml:space="preserve">، </w:t>
      </w:r>
      <w:r w:rsidDel="00000000" w:rsidR="00000000" w:rsidRPr="00000000">
        <w:rPr>
          <w:color w:val="c00000"/>
          <w:rtl w:val="1"/>
        </w:rPr>
        <w:t xml:space="preserve">برای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دریافت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آخرین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نسخه</w:t>
      </w:r>
      <w:r w:rsidDel="00000000" w:rsidR="00000000" w:rsidRPr="00000000">
        <w:rPr>
          <w:color w:val="c00000"/>
          <w:rtl w:val="1"/>
        </w:rPr>
        <w:t xml:space="preserve">‌</w:t>
      </w:r>
      <w:r w:rsidDel="00000000" w:rsidR="00000000" w:rsidRPr="00000000">
        <w:rPr>
          <w:color w:val="c00000"/>
          <w:rtl w:val="1"/>
        </w:rPr>
        <w:t xml:space="preserve">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کتاب</w:t>
      </w:r>
      <w:r w:rsidDel="00000000" w:rsidR="00000000" w:rsidRPr="00000000">
        <w:rPr>
          <w:color w:val="c00000"/>
          <w:rtl w:val="1"/>
        </w:rPr>
        <w:t xml:space="preserve"> «</w:t>
      </w:r>
      <w:r w:rsidDel="00000000" w:rsidR="00000000" w:rsidRPr="00000000">
        <w:rPr>
          <w:color w:val="c00000"/>
          <w:rtl w:val="1"/>
        </w:rPr>
        <w:t xml:space="preserve">برنامه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فروش</w:t>
      </w:r>
      <w:r w:rsidDel="00000000" w:rsidR="00000000" w:rsidRPr="00000000">
        <w:rPr>
          <w:color w:val="c00000"/>
          <w:rtl w:val="1"/>
        </w:rPr>
        <w:t xml:space="preserve">» </w:t>
      </w:r>
      <w:r w:rsidDel="00000000" w:rsidR="00000000" w:rsidRPr="00000000">
        <w:rPr>
          <w:color w:val="c00000"/>
          <w:rtl w:val="1"/>
        </w:rPr>
        <w:t xml:space="preserve">روی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لینک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زیر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کلیک</w:t>
      </w:r>
      <w:r w:rsidDel="00000000" w:rsidR="00000000" w:rsidRPr="00000000">
        <w:rPr>
          <w:color w:val="c00000"/>
          <w:rtl w:val="1"/>
        </w:rPr>
        <w:t xml:space="preserve"> </w:t>
      </w:r>
      <w:r w:rsidDel="00000000" w:rsidR="00000000" w:rsidRPr="00000000">
        <w:rPr>
          <w:color w:val="c00000"/>
          <w:rtl w:val="1"/>
        </w:rPr>
        <w:t xml:space="preserve">کنید</w:t>
      </w:r>
      <w:r w:rsidDel="00000000" w:rsidR="00000000" w:rsidRPr="00000000">
        <w:rPr>
          <w:color w:val="c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170"/>
        <w:jc w:val="both"/>
        <w:rPr>
          <w:rFonts w:ascii="IRANSharp" w:cs="IRANSharp" w:eastAsia="IRANSharp" w:hAnsi="IRANSharp"/>
          <w:b w:val="0"/>
          <w:i w:val="0"/>
          <w:smallCaps w:val="0"/>
          <w:strike w:val="0"/>
          <w:color w:val="00af9e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دریافت</w:t>
        </w:r>
      </w:hyperlink>
      <w:hyperlink r:id="rId10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این</w:t>
        </w:r>
      </w:hyperlink>
      <w:hyperlink r:id="rId12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کتاب</w:t>
        </w:r>
      </w:hyperlink>
      <w:hyperlink r:id="rId14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از</w:t>
        </w:r>
      </w:hyperlink>
      <w:hyperlink r:id="rId16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7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سایت</w:t>
        </w:r>
      </w:hyperlink>
      <w:hyperlink r:id="rId18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9">
        <w:r w:rsidDel="00000000" w:rsidR="00000000" w:rsidRPr="00000000">
          <w:rPr>
            <w:rFonts w:ascii="IRANSharp" w:cs="IRANSharp" w:eastAsia="IRANSharp" w:hAnsi="IRANSharp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دیدار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firstLine="0"/>
        <w:rPr>
          <w:rFonts w:ascii="IRANSharp" w:cs="IRANSharp" w:eastAsia="IRANSharp" w:hAnsi="IRANSharp"/>
          <w:color w:val="00af9e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چگونه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از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این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قالب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استفاده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کنیم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؟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مأموریت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پیشینه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تیم</w:t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بازار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ابزارها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نرم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‌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افزارها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منابع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تثبیت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موقعیت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استراتژی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بازاریابی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استراتژی</w:t>
            </w:r>
          </w:hyperlink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اکتشاف</w:t>
            </w:r>
          </w:hyperlink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برنامه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‌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ی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عملیاتی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اهداف</w:t>
            </w:r>
          </w:hyperlink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بودجه</w:t>
            </w:r>
          </w:hyperlink>
          <w:hyperlink w:anchor="_heading=h.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r:id="rId2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الگوی</w:t>
            </w:r>
          </w:hyperlink>
          <w:hyperlink r:id="rId2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r:id="rId2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</w:hyperlink>
          <w:hyperlink r:id="rId2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r:id="rId24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فروش</w:t>
            </w:r>
          </w:hyperlink>
          <w:hyperlink r:id="rId2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r:id="rId2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طراحی</w:t>
            </w:r>
          </w:hyperlink>
          <w:hyperlink r:id="rId2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‌</w:t>
            </w:r>
          </w:hyperlink>
          <w:hyperlink r:id="rId2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شده</w:t>
            </w:r>
          </w:hyperlink>
          <w:hyperlink r:id="rId2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ماموریت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پیشینه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تیم</w:t>
            </w:r>
          </w:hyperlink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بازار</w:t>
            </w:r>
          </w:hyperlink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</w:hyperlink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ابزارها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نرم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‌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افزارها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منابع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تثبیت</w:t>
            </w:r>
          </w:hyperlink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موقعیت</w:t>
            </w:r>
          </w:hyperlink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استراتژی</w:t>
            </w:r>
          </w:hyperlink>
          <w:hyperlink w:anchor="_heading=h.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بازاریابی</w:t>
            </w:r>
          </w:hyperlink>
          <w:hyperlink w:anchor="_heading=h.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استراتژی</w:t>
            </w:r>
          </w:hyperlink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اکتشاف</w:t>
            </w:r>
          </w:hyperlink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برنامه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‌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ی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عملیاتی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اهداف</w:t>
            </w:r>
          </w:hyperlink>
          <w:hyperlink w:anchor="_heading=h.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bidi w:val="1"/>
            <w:spacing w:after="100" w:before="0" w:line="48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بودجه</w:t>
            </w:r>
          </w:hyperlink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bidi w:val="1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A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9" w:lineRule="auto"/>
        <w:ind w:firstLine="0"/>
        <w:rPr>
          <w:rFonts w:ascii="Calibri" w:cs="Calibri" w:eastAsia="Calibri" w:hAnsi="Calibri"/>
          <w:color w:val="00bb9e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bidi w:val="1"/>
        <w:ind w:firstLine="0"/>
        <w:rPr/>
      </w:pP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2E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دستورالعمل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سرصفحه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جایگزین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رنگ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بگذارید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سفارشی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ترجیح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متن</w:t>
      </w:r>
    </w:p>
    <w:p w:rsidR="00000000" w:rsidDel="00000000" w:rsidP="00000000" w:rsidRDefault="00000000" w:rsidRPr="00000000" w14:paraId="00000032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قالب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33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لوگوی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شرکت</w:t>
      </w:r>
    </w:p>
    <w:p w:rsidR="00000000" w:rsidDel="00000000" w:rsidP="00000000" w:rsidRDefault="00000000" w:rsidRPr="00000000" w14:paraId="00000034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شرکت</w:t>
      </w:r>
    </w:p>
    <w:p w:rsidR="00000000" w:rsidDel="00000000" w:rsidP="00000000" w:rsidRDefault="00000000" w:rsidRPr="00000000" w14:paraId="00000035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برنامه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: [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زمانی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یعنی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ماهه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1401،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مالی</w:t>
      </w:r>
      <w:r w:rsidDel="00000000" w:rsidR="00000000" w:rsidRPr="00000000">
        <w:rPr>
          <w:b w:val="1"/>
          <w:sz w:val="28"/>
          <w:szCs w:val="28"/>
          <w:rtl w:val="1"/>
        </w:rPr>
        <w:t xml:space="preserve"> 1402]</w:t>
      </w:r>
    </w:p>
    <w:p w:rsidR="00000000" w:rsidDel="00000000" w:rsidP="00000000" w:rsidRDefault="00000000" w:rsidRPr="00000000" w14:paraId="00000036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نوشته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توسط</w:t>
      </w:r>
      <w:r w:rsidDel="00000000" w:rsidR="00000000" w:rsidRPr="00000000">
        <w:rPr>
          <w:b w:val="1"/>
          <w:sz w:val="28"/>
          <w:szCs w:val="28"/>
          <w:rtl w:val="1"/>
        </w:rPr>
        <w:t xml:space="preserve">: [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37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[</w:t>
      </w:r>
      <w:r w:rsidDel="00000000" w:rsidR="00000000" w:rsidRPr="00000000">
        <w:rPr>
          <w:b w:val="1"/>
          <w:sz w:val="28"/>
          <w:szCs w:val="28"/>
          <w:rtl w:val="1"/>
        </w:rPr>
        <w:t xml:space="preserve">ایمیل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38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bidi w:val="1"/>
        <w:ind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</w:p>
    <w:p w:rsidR="00000000" w:rsidDel="00000000" w:rsidP="00000000" w:rsidRDefault="00000000" w:rsidRPr="00000000" w14:paraId="0000003A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چشم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بنویسید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خوانندگان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بیانیه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مأموریت</w:t>
      </w:r>
    </w:p>
    <w:p w:rsidR="00000000" w:rsidDel="00000000" w:rsidP="00000000" w:rsidRDefault="00000000" w:rsidRPr="00000000" w14:paraId="0000003C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3D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بیانیه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چشم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انداز</w:t>
      </w:r>
    </w:p>
    <w:p w:rsidR="00000000" w:rsidDel="00000000" w:rsidP="00000000" w:rsidRDefault="00000000" w:rsidRPr="00000000" w14:paraId="0000003E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چشم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3F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تاریخچه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داستان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شرکت</w:t>
      </w:r>
    </w:p>
    <w:p w:rsidR="00000000" w:rsidDel="00000000" w:rsidP="00000000" w:rsidRDefault="00000000" w:rsidRPr="00000000" w14:paraId="00000040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داستان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41">
      <w:pPr>
        <w:pStyle w:val="Heading1"/>
        <w:bidi w:val="1"/>
        <w:ind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bidi w:val="1"/>
        <w:ind w:firstLine="0"/>
        <w:rPr/>
      </w:pPr>
      <w:bookmarkStart w:colFirst="0" w:colLast="0" w:name="_heading=h.1fob9te" w:id="2"/>
      <w:bookmarkEnd w:id="2"/>
      <w:r w:rsidDel="00000000" w:rsidR="00000000" w:rsidRPr="00000000">
        <w:rPr>
          <w:rtl w:val="1"/>
        </w:rPr>
        <w:t xml:space="preserve">تیم</w:t>
      </w:r>
    </w:p>
    <w:p w:rsidR="00000000" w:rsidDel="00000000" w:rsidP="00000000" w:rsidRDefault="00000000" w:rsidRPr="00000000" w14:paraId="00000043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44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رهبری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46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ببرید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بیوگرافی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47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ساختار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تیم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48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سازمان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سلسله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49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جدید</w:t>
      </w:r>
    </w:p>
    <w:p w:rsidR="00000000" w:rsidDel="00000000" w:rsidP="00000000" w:rsidRDefault="00000000" w:rsidRPr="00000000" w14:paraId="0000004A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فرآیند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bidi w:val="1"/>
        <w:ind w:firstLine="0"/>
        <w:rPr/>
      </w:pPr>
      <w:bookmarkStart w:colFirst="0" w:colLast="0" w:name="_heading=h.3znysh7" w:id="3"/>
      <w:bookmarkEnd w:id="3"/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</w:p>
    <w:p w:rsidR="00000000" w:rsidDel="00000000" w:rsidP="00000000" w:rsidRDefault="00000000" w:rsidRPr="00000000" w14:paraId="0000004D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گذاری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مکان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</w:p>
    <w:p w:rsidR="00000000" w:rsidDel="00000000" w:rsidP="00000000" w:rsidRDefault="00000000" w:rsidRPr="00000000" w14:paraId="00000050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فیزیکی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سراسر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سراسر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پرسونای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خریدار</w:t>
      </w:r>
    </w:p>
    <w:p w:rsidR="00000000" w:rsidDel="00000000" w:rsidP="00000000" w:rsidRDefault="00000000" w:rsidRPr="00000000" w14:paraId="00000052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شخصیت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شخصیت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53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حذفیات</w:t>
      </w:r>
    </w:p>
    <w:p w:rsidR="00000000" w:rsidDel="00000000" w:rsidP="00000000" w:rsidRDefault="00000000" w:rsidRPr="00000000" w14:paraId="00000054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افراد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5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تجربه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</w:p>
    <w:p w:rsidR="00000000" w:rsidDel="00000000" w:rsidP="00000000" w:rsidRDefault="00000000" w:rsidRPr="00000000" w14:paraId="00000057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از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گشت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در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وب</w:t>
      </w:r>
      <w:r w:rsidDel="00000000" w:rsidR="00000000" w:rsidRPr="00000000">
        <w:rPr>
          <w:rtl w:val="0"/>
        </w:rPr>
        <w:t xml:space="preserve">‌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سایت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تا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صحبت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تیم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خدمات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مشتری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شما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bidi w:val="1"/>
        <w:ind w:firstLine="0"/>
        <w:jc w:val="both"/>
        <w:rPr/>
      </w:pPr>
      <w:bookmarkStart w:colFirst="0" w:colLast="0" w:name="_heading=h.2et92p0" w:id="4"/>
      <w:bookmarkEnd w:id="4"/>
      <w:r w:rsidDel="00000000" w:rsidR="00000000" w:rsidRPr="00000000">
        <w:rPr>
          <w:rtl w:val="1"/>
        </w:rPr>
        <w:t xml:space="preserve">سفر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59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bidi w:val="1"/>
        <w:ind w:firstLine="0"/>
        <w:rPr/>
      </w:pPr>
      <w:r w:rsidDel="00000000" w:rsidR="00000000" w:rsidRPr="00000000">
        <w:rPr>
          <w:rtl w:val="1"/>
        </w:rPr>
        <w:t xml:space="preserve">ابزارها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</w:p>
    <w:p w:rsidR="00000000" w:rsidDel="00000000" w:rsidP="00000000" w:rsidRDefault="00000000" w:rsidRPr="00000000" w14:paraId="0000005B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مراجع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فرآیند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نرم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افزار</w:t>
      </w:r>
    </w:p>
    <w:p w:rsidR="00000000" w:rsidDel="00000000" w:rsidP="00000000" w:rsidRDefault="00000000" w:rsidRPr="00000000" w14:paraId="0000005D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روزه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5E">
      <w:pPr>
        <w:bidi w:val="1"/>
        <w:ind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ابزارها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منابع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شیوه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مذاکره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تجزیه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0"/>
        </w:rPr>
        <w:t xml:space="preserve">Aircall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فرآیندهای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پلتفرم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62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ارتباط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بین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پشتیبانی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</w:p>
    <w:p w:rsidR="00000000" w:rsidDel="00000000" w:rsidP="00000000" w:rsidRDefault="00000000" w:rsidRPr="00000000" w14:paraId="0000006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وسیله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64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آموزش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65">
      <w:pPr>
        <w:bidi w:val="1"/>
        <w:ind w:firstLine="0"/>
        <w:jc w:val="both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66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bidi w:val="1"/>
        <w:ind w:firstLine="0"/>
        <w:rPr/>
      </w:pPr>
      <w:r w:rsidDel="00000000" w:rsidR="00000000" w:rsidRPr="00000000">
        <w:rPr>
          <w:rtl w:val="1"/>
        </w:rPr>
        <w:t xml:space="preserve">تثبیت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موقعیت</w:t>
      </w:r>
    </w:p>
    <w:p w:rsidR="00000000" w:rsidDel="00000000" w:rsidP="00000000" w:rsidRDefault="00000000" w:rsidRPr="00000000" w14:paraId="00000068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وضعیت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بازار</w:t>
      </w:r>
    </w:p>
    <w:p w:rsidR="00000000" w:rsidDel="00000000" w:rsidP="00000000" w:rsidRDefault="00000000" w:rsidRPr="00000000" w14:paraId="0000006A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؟]</w:t>
      </w:r>
    </w:p>
    <w:p w:rsidR="00000000" w:rsidDel="00000000" w:rsidP="00000000" w:rsidRDefault="00000000" w:rsidRPr="00000000" w14:paraId="0000006B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ارزش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حمایت</w:t>
      </w:r>
    </w:p>
    <w:p w:rsidR="00000000" w:rsidDel="00000000" w:rsidP="00000000" w:rsidRDefault="00000000" w:rsidRPr="00000000" w14:paraId="0000006C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خدماتتان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مزایایی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مشکلی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6D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قیمت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گذاری</w:t>
      </w:r>
    </w:p>
    <w:p w:rsidR="00000000" w:rsidDel="00000000" w:rsidP="00000000" w:rsidRDefault="00000000" w:rsidRPr="00000000" w14:paraId="0000006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تخفیف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70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ریسک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بازار</w:t>
      </w:r>
    </w:p>
    <w:p w:rsidR="00000000" w:rsidDel="00000000" w:rsidP="00000000" w:rsidRDefault="00000000" w:rsidRPr="00000000" w14:paraId="00000071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انطباق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7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مزایای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رقابتی</w:t>
      </w:r>
    </w:p>
    <w:p w:rsidR="00000000" w:rsidDel="00000000" w:rsidP="00000000" w:rsidRDefault="00000000" w:rsidRPr="00000000" w14:paraId="0000007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منحصربه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قوی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؟]</w:t>
      </w:r>
    </w:p>
    <w:p w:rsidR="00000000" w:rsidDel="00000000" w:rsidP="00000000" w:rsidRDefault="00000000" w:rsidRPr="00000000" w14:paraId="00000074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تجزیه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وتحلیل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رقبا</w:t>
      </w:r>
    </w:p>
    <w:p w:rsidR="00000000" w:rsidDel="00000000" w:rsidP="00000000" w:rsidRDefault="00000000" w:rsidRPr="00000000" w14:paraId="0000007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رقبای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:]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دارایی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رقیب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ندارد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کدام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اند</w:t>
      </w:r>
      <w:r w:rsidDel="00000000" w:rsidR="00000000" w:rsidRPr="00000000">
        <w:rPr>
          <w:rFonts w:ascii="IRANSharp" w:cs="IRANSharp" w:eastAsia="IRANSharp" w:hAnsi="IRANSharp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رقبایتان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زمینه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هایی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کنند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مذاکرات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فروش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ذکر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استفاده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؟</w:t>
      </w:r>
    </w:p>
    <w:tbl>
      <w:tblPr>
        <w:tblStyle w:val="Table1"/>
        <w:bidiVisual w:val="1"/>
        <w:tblW w:w="8732.0" w:type="dxa"/>
        <w:jc w:val="left"/>
        <w:tblBorders>
          <w:top w:color="00bb9e" w:space="0" w:sz="6" w:val="single"/>
          <w:left w:color="00bb9e" w:space="0" w:sz="6" w:val="single"/>
          <w:bottom w:color="00bb9e" w:space="0" w:sz="6" w:val="single"/>
          <w:right w:color="00bb9e" w:space="0" w:sz="6" w:val="single"/>
          <w:insideH w:color="00bb9e" w:space="0" w:sz="6" w:val="single"/>
          <w:insideV w:color="00bb9e" w:space="0" w:sz="6" w:val="single"/>
        </w:tblBorders>
        <w:tblLayout w:type="fixed"/>
        <w:tblLook w:val="04A0"/>
      </w:tblPr>
      <w:tblGrid>
        <w:gridCol w:w="2182"/>
        <w:gridCol w:w="2184"/>
        <w:gridCol w:w="2184"/>
        <w:gridCol w:w="2182"/>
        <w:tblGridChange w:id="0">
          <w:tblGrid>
            <w:gridCol w:w="2182"/>
            <w:gridCol w:w="2184"/>
            <w:gridCol w:w="2184"/>
            <w:gridCol w:w="2182"/>
          </w:tblGrid>
        </w:tblGridChange>
      </w:tblGrid>
      <w:tr>
        <w:trPr>
          <w:cantSplit w:val="1"/>
          <w:trHeight w:val="986" w:hRule="atLeast"/>
          <w:tblHeader w:val="0"/>
        </w:trPr>
        <w:tc>
          <w:tcPr>
            <w:tcBorders>
              <w:bottom w:color="00bb9e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رقیب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قدرت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مقایسه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ضعف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مقایسه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نقطه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مقابل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bb9e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رقیب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رقیب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رقیب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فرصت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جدید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بازار</w:t>
      </w:r>
    </w:p>
    <w:p w:rsidR="00000000" w:rsidDel="00000000" w:rsidP="00000000" w:rsidRDefault="00000000" w:rsidRPr="00000000" w14:paraId="0000008B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خطوط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8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bidi w:val="1"/>
        <w:ind w:firstLine="0"/>
        <w:rPr/>
      </w:pPr>
      <w:bookmarkStart w:colFirst="0" w:colLast="0" w:name="_heading=h.3dy6vkm" w:id="6"/>
      <w:bookmarkEnd w:id="6"/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</w:p>
    <w:p w:rsidR="00000000" w:rsidDel="00000000" w:rsidP="00000000" w:rsidRDefault="00000000" w:rsidRPr="00000000" w14:paraId="0000008E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نمایی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اشکالات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امروزی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گنجانده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‌،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spacing w:line="276" w:lineRule="auto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بازاریابی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درونگرا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1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وبلاگ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نویسی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محتوا</w:t>
      </w:r>
    </w:p>
    <w:p w:rsidR="00000000" w:rsidDel="00000000" w:rsidP="00000000" w:rsidRDefault="00000000" w:rsidRPr="00000000" w14:paraId="00000092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وبلاگ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نویسی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93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ویدیویی</w:t>
      </w:r>
    </w:p>
    <w:p w:rsidR="00000000" w:rsidDel="00000000" w:rsidP="00000000" w:rsidRDefault="00000000" w:rsidRPr="00000000" w14:paraId="00000094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ویدیویی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95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رویداد</w:t>
      </w:r>
    </w:p>
    <w:p w:rsidR="00000000" w:rsidDel="00000000" w:rsidP="00000000" w:rsidRDefault="00000000" w:rsidRPr="00000000" w14:paraId="00000096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97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نسل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تقاضا</w:t>
      </w:r>
    </w:p>
    <w:p w:rsidR="00000000" w:rsidDel="00000000" w:rsidP="00000000" w:rsidRDefault="00000000" w:rsidRPr="00000000" w14:paraId="00000099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9A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</w:p>
    <w:p w:rsidR="00000000" w:rsidDel="00000000" w:rsidP="00000000" w:rsidRDefault="00000000" w:rsidRPr="00000000" w14:paraId="0000009B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ارجاع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9C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ایمیلی</w:t>
      </w:r>
    </w:p>
    <w:p w:rsidR="00000000" w:rsidDel="00000000" w:rsidP="00000000" w:rsidRDefault="00000000" w:rsidRPr="00000000" w14:paraId="0000009D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تبلیغات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خروجی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9E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طریق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رسانه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اجتماعی</w:t>
      </w:r>
    </w:p>
    <w:p w:rsidR="00000000" w:rsidDel="00000000" w:rsidP="00000000" w:rsidRDefault="00000000" w:rsidRPr="00000000" w14:paraId="0000009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A0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بازاریابی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گرا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ایمیلی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مستقیم</w:t>
      </w:r>
    </w:p>
    <w:p w:rsidR="00000000" w:rsidDel="00000000" w:rsidP="00000000" w:rsidRDefault="00000000" w:rsidRPr="00000000" w14:paraId="000000A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A4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بازاریابی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ایمیلی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خروجی</w:t>
      </w:r>
    </w:p>
    <w:p w:rsidR="00000000" w:rsidDel="00000000" w:rsidP="00000000" w:rsidRDefault="00000000" w:rsidRPr="00000000" w14:paraId="000000A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خروجی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A6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تماس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سرد</w:t>
      </w:r>
    </w:p>
    <w:p w:rsidR="00000000" w:rsidDel="00000000" w:rsidP="00000000" w:rsidRDefault="00000000" w:rsidRPr="00000000" w14:paraId="000000A7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A8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bidi w:val="1"/>
        <w:ind w:firstLine="0"/>
        <w:rPr/>
      </w:pPr>
      <w:bookmarkStart w:colFirst="0" w:colLast="0" w:name="_heading=h.1t3h5sf" w:id="7"/>
      <w:bookmarkEnd w:id="7"/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اکتشاف</w:t>
      </w:r>
    </w:p>
    <w:p w:rsidR="00000000" w:rsidDel="00000000" w:rsidP="00000000" w:rsidRDefault="00000000" w:rsidRPr="00000000" w14:paraId="000000AA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AB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معیارهای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توسعه</w:t>
      </w:r>
    </w:p>
    <w:p w:rsidR="00000000" w:rsidDel="00000000" w:rsidP="00000000" w:rsidRDefault="00000000" w:rsidRPr="00000000" w14:paraId="000000AC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‌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AD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جستجوی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ورودی</w:t>
      </w:r>
    </w:p>
    <w:p w:rsidR="00000000" w:rsidDel="00000000" w:rsidP="00000000" w:rsidRDefault="00000000" w:rsidRPr="00000000" w14:paraId="000000AE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رویدادهای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AF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جستجوی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خروجی</w:t>
      </w:r>
    </w:p>
    <w:p w:rsidR="00000000" w:rsidDel="00000000" w:rsidP="00000000" w:rsidRDefault="00000000" w:rsidRPr="00000000" w14:paraId="000000B0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گسترش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جستجوی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B1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ارجاع</w:t>
      </w:r>
    </w:p>
    <w:p w:rsidR="00000000" w:rsidDel="00000000" w:rsidP="00000000" w:rsidRDefault="00000000" w:rsidRPr="00000000" w14:paraId="000000B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تبلیغات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B4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فرآیند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بازخورد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</w:p>
    <w:p w:rsidR="00000000" w:rsidDel="00000000" w:rsidP="00000000" w:rsidRDefault="00000000" w:rsidRPr="00000000" w14:paraId="000000B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محصولات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B6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bidi w:val="1"/>
        <w:ind w:firstLine="0"/>
        <w:rPr/>
      </w:pPr>
      <w:bookmarkStart w:colFirst="0" w:colLast="0" w:name="_heading=h.4d34og8" w:id="8"/>
      <w:bookmarkEnd w:id="8"/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</w:p>
    <w:p w:rsidR="00000000" w:rsidDel="00000000" w:rsidP="00000000" w:rsidRDefault="00000000" w:rsidRPr="00000000" w14:paraId="000000B8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اقدامات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...</w:t>
      </w:r>
    </w:p>
    <w:p w:rsidR="00000000" w:rsidDel="00000000" w:rsidP="00000000" w:rsidRDefault="00000000" w:rsidRPr="00000000" w14:paraId="000000B9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تاکتیک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1</w:t>
      </w:r>
    </w:p>
    <w:p w:rsidR="00000000" w:rsidDel="00000000" w:rsidP="00000000" w:rsidRDefault="00000000" w:rsidRPr="00000000" w14:paraId="000000BA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اولین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کپی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پیست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BB">
      <w:pPr>
        <w:pStyle w:val="Heading1"/>
        <w:bidi w:val="1"/>
        <w:ind w:firstLine="0"/>
        <w:rPr/>
      </w:pPr>
      <w:bookmarkStart w:colFirst="0" w:colLast="0" w:name="_heading=h.2s8eyo1" w:id="9"/>
      <w:bookmarkEnd w:id="9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-900429</wp:posOffset>
            </wp:positionH>
            <wp:positionV relativeFrom="margin">
              <wp:posOffset>-917574</wp:posOffset>
            </wp:positionV>
            <wp:extent cx="7680325" cy="10933430"/>
            <wp:effectExtent b="0" l="0" r="0" t="0"/>
            <wp:wrapSquare wrapText="bothSides" distB="0" distT="0" distL="114300" distR="114300"/>
            <wp:docPr id="22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0325" cy="10933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2098948</wp:posOffset>
            </wp:positionH>
            <wp:positionV relativeFrom="margin">
              <wp:posOffset>8879477</wp:posOffset>
            </wp:positionV>
            <wp:extent cx="2333625" cy="504825"/>
            <wp:effectExtent b="0" l="0" r="0" t="0"/>
            <wp:wrapSquare wrapText="bothSides" distB="0" distT="0" distL="114300" distR="114300"/>
            <wp:docPr id="2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bidi w:val="1"/>
        <w:ind w:firstLine="0"/>
        <w:rPr/>
      </w:pPr>
      <w:bookmarkStart w:colFirst="0" w:colLast="0" w:name="_heading=h.17dp8vu" w:id="10"/>
      <w:bookmarkEnd w:id="10"/>
      <w:r w:rsidDel="00000000" w:rsidR="00000000" w:rsidRPr="00000000">
        <w:rPr>
          <w:rtl w:val="1"/>
        </w:rPr>
        <w:t xml:space="preserve">اهداف</w:t>
      </w:r>
    </w:p>
    <w:p w:rsidR="00000000" w:rsidDel="00000000" w:rsidP="00000000" w:rsidRDefault="00000000" w:rsidRPr="00000000" w14:paraId="000000BD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اهداف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درآمد</w:t>
      </w:r>
    </w:p>
    <w:p w:rsidR="00000000" w:rsidDel="00000000" w:rsidP="00000000" w:rsidRDefault="00000000" w:rsidRPr="00000000" w14:paraId="000000B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درآمد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هدفمندتان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بالقوه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بالفعل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برای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پایان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دو</w:t>
      </w:r>
      <w:r w:rsidDel="00000000" w:rsidR="00000000" w:rsidRPr="00000000">
        <w:rPr>
          <w:rtl w:val="1"/>
        </w:rPr>
        <w:t xml:space="preserve">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؟]</w:t>
      </w:r>
    </w:p>
    <w:p w:rsidR="00000000" w:rsidDel="00000000" w:rsidP="00000000" w:rsidRDefault="00000000" w:rsidRPr="00000000" w14:paraId="000000C0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معامله</w:t>
      </w:r>
    </w:p>
    <w:p w:rsidR="00000000" w:rsidDel="00000000" w:rsidP="00000000" w:rsidRDefault="00000000" w:rsidRPr="00000000" w14:paraId="000000C1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؟]</w:t>
      </w:r>
    </w:p>
    <w:p w:rsidR="00000000" w:rsidDel="00000000" w:rsidP="00000000" w:rsidRDefault="00000000" w:rsidRPr="00000000" w14:paraId="000000C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واحدهای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فروخته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شده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</w:p>
    <w:p w:rsidR="00000000" w:rsidDel="00000000" w:rsidP="00000000" w:rsidRDefault="00000000" w:rsidRPr="00000000" w14:paraId="000000C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فروشد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هدفتان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C4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طول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چرخه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C5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طول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طول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فرآیند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آورید</w:t>
      </w:r>
      <w:r w:rsidDel="00000000" w:rsidR="00000000" w:rsidRPr="00000000">
        <w:rPr>
          <w:rtl w:val="1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سایر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معیارهای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اصلی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</w:p>
    <w:p w:rsidR="00000000" w:rsidDel="00000000" w:rsidP="00000000" w:rsidRDefault="00000000" w:rsidRPr="00000000" w14:paraId="000000C7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MRR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انتظارات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تشریح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C8">
      <w:pPr>
        <w:pStyle w:val="Heading1"/>
        <w:bidi w:val="1"/>
        <w:ind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bidi w:val="1"/>
        <w:ind w:firstLine="0"/>
        <w:rPr/>
      </w:pPr>
      <w:bookmarkStart w:colFirst="0" w:colLast="0" w:name="_heading=h.3rdcrjn" w:id="11"/>
      <w:bookmarkEnd w:id="11"/>
      <w:r w:rsidDel="00000000" w:rsidR="00000000" w:rsidRPr="00000000">
        <w:rPr>
          <w:rtl w:val="1"/>
        </w:rPr>
        <w:t xml:space="preserve">بودجه</w:t>
      </w:r>
    </w:p>
    <w:p w:rsidR="00000000" w:rsidDel="00000000" w:rsidP="00000000" w:rsidRDefault="00000000" w:rsidRPr="00000000" w14:paraId="000000CA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پاداش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کمیسیون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تخفیف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آموزش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غذا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B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آیا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موردی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هست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که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اشاره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نکرده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باشیم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CD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موردنظرتان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59" w:lineRule="auto"/>
        <w:ind w:firstLine="0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59" w:lineRule="auto"/>
        <w:ind w:firstLine="0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sz w:val="48"/>
          <w:szCs w:val="48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508318</wp:posOffset>
                </wp:positionH>
                <wp:positionV relativeFrom="page">
                  <wp:posOffset>4075747</wp:posOffset>
                </wp:positionV>
                <wp:extent cx="4711700" cy="1054100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94913" y="3257713"/>
                          <a:ext cx="470217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bb9e"/>
                                <w:sz w:val="52"/>
                                <w:vertAlign w:val="baseline"/>
                              </w:rPr>
                              <w:t xml:space="preserve">الگوی طرح فروش طراحی‌شده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480"/>
                              <w:ind w:left="0" w:right="0" w:firstLine="964.0000152587891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bb9e"/>
                                <w:sz w:val="5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508318</wp:posOffset>
                </wp:positionH>
                <wp:positionV relativeFrom="page">
                  <wp:posOffset>4075747</wp:posOffset>
                </wp:positionV>
                <wp:extent cx="4711700" cy="1054100"/>
                <wp:effectExtent b="0" l="0" r="0" t="0"/>
                <wp:wrapSquare wrapText="bothSides" distB="45720" distT="45720" distL="114300" distR="114300"/>
                <wp:docPr id="2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170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59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59" w:lineRule="auto"/>
        <w:ind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شرکت</w:t>
      </w:r>
      <w:r w:rsidDel="00000000" w:rsidR="00000000" w:rsidRPr="00000000">
        <w:rPr>
          <w:b w:val="1"/>
          <w:rtl w:val="0"/>
        </w:rPr>
        <w:t xml:space="preserve">: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5549"/>
        </w:tabs>
        <w:bidi w:val="1"/>
        <w:ind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طرح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060000" y="378000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B9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5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D6">
      <w:pPr>
        <w:bidi w:val="1"/>
        <w:ind w:firstLine="0"/>
        <w:rPr/>
      </w:pP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منعکس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7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نویسندگان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D8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[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نویسنده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1]</w:t>
      </w:r>
    </w:p>
    <w:p w:rsidR="00000000" w:rsidDel="00000000" w:rsidP="00000000" w:rsidRDefault="00000000" w:rsidRPr="00000000" w14:paraId="000000D9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[</w:t>
      </w:r>
      <w:r w:rsidDel="00000000" w:rsidR="00000000" w:rsidRPr="00000000">
        <w:rPr>
          <w:b w:val="1"/>
          <w:sz w:val="28"/>
          <w:szCs w:val="28"/>
          <w:rtl w:val="1"/>
        </w:rPr>
        <w:t xml:space="preserve">آدرس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ایمیل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نویسنده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1]</w:t>
      </w:r>
    </w:p>
    <w:p w:rsidR="00000000" w:rsidDel="00000000" w:rsidP="00000000" w:rsidRDefault="00000000" w:rsidRPr="00000000" w14:paraId="000000DA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[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نویسنده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2]</w:t>
      </w:r>
    </w:p>
    <w:p w:rsidR="00000000" w:rsidDel="00000000" w:rsidP="00000000" w:rsidRDefault="00000000" w:rsidRPr="00000000" w14:paraId="000000DB">
      <w:pPr>
        <w:bidi w:val="1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[</w:t>
      </w:r>
      <w:r w:rsidDel="00000000" w:rsidR="00000000" w:rsidRPr="00000000">
        <w:rPr>
          <w:b w:val="1"/>
          <w:sz w:val="28"/>
          <w:szCs w:val="28"/>
          <w:rtl w:val="1"/>
        </w:rPr>
        <w:t xml:space="preserve">آدرس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ایمیل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نویسنده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شماره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2]</w:t>
      </w:r>
    </w:p>
    <w:p w:rsidR="00000000" w:rsidDel="00000000" w:rsidP="00000000" w:rsidRDefault="00000000" w:rsidRPr="00000000" w14:paraId="000000DC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bidi w:val="1"/>
        <w:ind w:firstLine="0"/>
        <w:rPr>
          <w:sz w:val="24"/>
          <w:szCs w:val="24"/>
        </w:rPr>
      </w:pPr>
      <w:bookmarkStart w:colFirst="0" w:colLast="0" w:name="_heading=h.26in1rg" w:id="12"/>
      <w:bookmarkEnd w:id="12"/>
      <w:r w:rsidDel="00000000" w:rsidR="00000000" w:rsidRPr="00000000">
        <w:rPr>
          <w:rtl w:val="1"/>
        </w:rPr>
        <w:t xml:space="preserve">ماموریت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بیانیه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ماموریت</w:t>
      </w:r>
    </w:p>
    <w:p w:rsidR="00000000" w:rsidDel="00000000" w:rsidP="00000000" w:rsidRDefault="00000000" w:rsidRPr="00000000" w14:paraId="000000D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لوکیشن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ماهواره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ماموریت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0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بیانیه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چشم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انداز</w:t>
      </w:r>
    </w:p>
    <w:p w:rsidR="00000000" w:rsidDel="00000000" w:rsidP="00000000" w:rsidRDefault="00000000" w:rsidRPr="00000000" w14:paraId="000000E1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چشم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تاریخچه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داستان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شرکت</w:t>
      </w:r>
    </w:p>
    <w:p w:rsidR="00000000" w:rsidDel="00000000" w:rsidP="00000000" w:rsidRDefault="00000000" w:rsidRPr="00000000" w14:paraId="000000E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داستان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نکته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5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چشم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خوانندگان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مأموریت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6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1"/>
        <w:bidi w:val="1"/>
        <w:ind w:firstLine="0"/>
        <w:rPr/>
      </w:pPr>
      <w:bookmarkStart w:colFirst="0" w:colLast="0" w:name="_heading=h.lnxbz9" w:id="13"/>
      <w:bookmarkEnd w:id="13"/>
      <w:r w:rsidDel="00000000" w:rsidR="00000000" w:rsidRPr="00000000">
        <w:rPr>
          <w:rtl w:val="1"/>
        </w:rPr>
        <w:t xml:space="preserve">تیم</w:t>
      </w:r>
    </w:p>
    <w:p w:rsidR="00000000" w:rsidDel="00000000" w:rsidP="00000000" w:rsidRDefault="00000000" w:rsidRPr="00000000" w14:paraId="000000E8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رهبری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E9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ببرید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بیوگرافی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EA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ساختار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تیم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0EB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سلسله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‎</w:t>
      </w:r>
      <w:r w:rsidDel="00000000" w:rsidR="00000000" w:rsidRPr="00000000">
        <w:rPr>
          <w:rtl w:val="1"/>
        </w:rPr>
        <w:t xml:space="preserve">مراتب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EC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جدید</w:t>
      </w:r>
    </w:p>
    <w:p w:rsidR="00000000" w:rsidDel="00000000" w:rsidP="00000000" w:rsidRDefault="00000000" w:rsidRPr="00000000" w14:paraId="000000ED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‎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59" w:lineRule="auto"/>
        <w:ind w:firstLine="0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bidi w:val="1"/>
        <w:ind w:firstLine="0"/>
        <w:rPr/>
      </w:pPr>
      <w:bookmarkStart w:colFirst="0" w:colLast="0" w:name="_heading=h.35nkun2" w:id="14"/>
      <w:bookmarkEnd w:id="14"/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</w:p>
    <w:p w:rsidR="00000000" w:rsidDel="00000000" w:rsidP="00000000" w:rsidRDefault="00000000" w:rsidRPr="00000000" w14:paraId="000000F0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گذاری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مکان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</w:p>
    <w:p w:rsidR="00000000" w:rsidDel="00000000" w:rsidP="00000000" w:rsidRDefault="00000000" w:rsidRPr="00000000" w14:paraId="000000F1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فیزیکی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سراسر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سراسر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F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پرسونای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خریدار</w:t>
      </w:r>
    </w:p>
    <w:p w:rsidR="00000000" w:rsidDel="00000000" w:rsidP="00000000" w:rsidRDefault="00000000" w:rsidRPr="00000000" w14:paraId="000000F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پرسونای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شخصیت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ایده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‎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شخصیت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IRANSharp" w:cs="IRANSharp" w:eastAsia="IRANSharp" w:hAnsi="IRANSharp"/>
          <w:rtl w:val="0"/>
        </w:rPr>
        <w:t xml:space="preserve">[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حذفیات</w:t>
      </w:r>
    </w:p>
    <w:p w:rsidR="00000000" w:rsidDel="00000000" w:rsidP="00000000" w:rsidRDefault="00000000" w:rsidRPr="00000000" w14:paraId="000000F5">
      <w:pPr>
        <w:bidi w:val="1"/>
        <w:ind w:firstLine="0"/>
        <w:jc w:val="both"/>
        <w:rPr/>
      </w:pPr>
      <w:r w:rsidDel="00000000" w:rsidR="00000000" w:rsidRPr="00000000">
        <w:rPr>
          <w:rFonts w:ascii="IRANSharp" w:cs="IRANSharp" w:eastAsia="IRANSharp" w:hAnsi="IRANSharp"/>
          <w:rtl w:val="0"/>
        </w:rPr>
        <w:t xml:space="preserve">]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افراد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F6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تجربه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</w:p>
    <w:p w:rsidR="00000000" w:rsidDel="00000000" w:rsidP="00000000" w:rsidRDefault="00000000" w:rsidRPr="00000000" w14:paraId="000000F8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‌ِ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گشت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مشتریتان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سفر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‎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مشغول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FA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1"/>
        <w:bidi w:val="1"/>
        <w:ind w:firstLine="0"/>
        <w:rPr/>
      </w:pPr>
      <w:bookmarkStart w:colFirst="0" w:colLast="0" w:name="_heading=h.1ksv4uv" w:id="15"/>
      <w:bookmarkEnd w:id="15"/>
      <w:r w:rsidDel="00000000" w:rsidR="00000000" w:rsidRPr="00000000">
        <w:rPr>
          <w:rtl w:val="1"/>
        </w:rPr>
        <w:t xml:space="preserve">ابزارها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</w:p>
    <w:p w:rsidR="00000000" w:rsidDel="00000000" w:rsidP="00000000" w:rsidRDefault="00000000" w:rsidRPr="00000000" w14:paraId="000000FC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مراجع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D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نرم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افزار</w:t>
      </w:r>
    </w:p>
    <w:p w:rsidR="00000000" w:rsidDel="00000000" w:rsidP="00000000" w:rsidRDefault="00000000" w:rsidRPr="00000000" w14:paraId="000000FE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FF">
      <w:pPr>
        <w:bidi w:val="1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ابزارها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منابع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همکاری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شیوه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مذاکره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تجزیه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1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0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ارتباط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بین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تیم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پشتیبانی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</w:p>
    <w:p w:rsidR="00000000" w:rsidDel="00000000" w:rsidP="00000000" w:rsidRDefault="00000000" w:rsidRPr="00000000" w14:paraId="0000010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04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آموزش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10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نکته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7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رهبران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8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0"/>
        </w:rPr>
        <w:t xml:space="preserve">Aircall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فرآیندهای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پلتفرم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9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bidi w:val="1"/>
        <w:ind w:firstLine="0"/>
        <w:rPr/>
      </w:pPr>
      <w:bookmarkStart w:colFirst="0" w:colLast="0" w:name="_heading=h.44sinio" w:id="16"/>
      <w:bookmarkEnd w:id="16"/>
      <w:r w:rsidDel="00000000" w:rsidR="00000000" w:rsidRPr="00000000">
        <w:rPr>
          <w:rtl w:val="1"/>
        </w:rPr>
        <w:t xml:space="preserve">تثبیت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موقعیت</w:t>
      </w:r>
    </w:p>
    <w:p w:rsidR="00000000" w:rsidDel="00000000" w:rsidP="00000000" w:rsidRDefault="00000000" w:rsidRPr="00000000" w14:paraId="0000010B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وضعیت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بازار</w:t>
      </w:r>
    </w:p>
    <w:p w:rsidR="00000000" w:rsidDel="00000000" w:rsidP="00000000" w:rsidRDefault="00000000" w:rsidRPr="00000000" w14:paraId="0000010C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بپردازید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0D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ارزش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حمایت</w:t>
      </w:r>
    </w:p>
    <w:p w:rsidR="00000000" w:rsidDel="00000000" w:rsidP="00000000" w:rsidRDefault="00000000" w:rsidRPr="00000000" w14:paraId="0000010E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مشکلی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0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ind w:firstLine="0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قیمت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گذاری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تخفیف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12">
      <w:pPr>
        <w:bidi w:val="1"/>
        <w:ind w:firstLine="0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ریسک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انطباق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14">
      <w:pPr>
        <w:bidi w:val="1"/>
        <w:ind w:firstLine="0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مزایای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رقابتی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منحصربه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قوی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مزایایی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ندارد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116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تجزیه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وتحلیل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رقبا</w:t>
      </w:r>
    </w:p>
    <w:tbl>
      <w:tblPr>
        <w:tblStyle w:val="Table2"/>
        <w:bidiVisual w:val="1"/>
        <w:tblW w:w="9755.0" w:type="dxa"/>
        <w:jc w:val="left"/>
        <w:tblBorders>
          <w:top w:color="00bb9e" w:space="0" w:sz="6" w:val="single"/>
          <w:left w:color="00bb9e" w:space="0" w:sz="6" w:val="single"/>
          <w:bottom w:color="00bb9e" w:space="0" w:sz="6" w:val="single"/>
          <w:right w:color="00bb9e" w:space="0" w:sz="6" w:val="single"/>
          <w:insideH w:color="00bb9e" w:space="0" w:sz="6" w:val="single"/>
          <w:insideV w:color="00bb9e" w:space="0" w:sz="6" w:val="single"/>
        </w:tblBorders>
        <w:tblLayout w:type="fixed"/>
        <w:tblLook w:val="04A0"/>
      </w:tblPr>
      <w:tblGrid>
        <w:gridCol w:w="4882"/>
        <w:gridCol w:w="4873"/>
        <w:tblGridChange w:id="0">
          <w:tblGrid>
            <w:gridCol w:w="4882"/>
            <w:gridCol w:w="4873"/>
          </w:tblGrid>
        </w:tblGridChange>
      </w:tblGrid>
      <w:tr>
        <w:trPr>
          <w:cantSplit w:val="1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bidi w:val="1"/>
              <w:spacing w:before="480" w:lineRule="auto"/>
              <w:ind w:left="454" w:firstLine="9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قدرت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نسبی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مزایای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شرکت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شما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که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ای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رقیب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ندارد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چیست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013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spacing w:before="480" w:lineRule="auto"/>
              <w:ind w:left="454" w:firstLine="9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ضعف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نسبی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رقبای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زمینه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هایی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بهتر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کنند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ویژگی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برترشان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چیست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bidi w:val="1"/>
              <w:spacing w:before="480" w:lineRule="auto"/>
              <w:ind w:left="454" w:firstLine="9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نقطه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مقابل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مذاکرات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فروش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ضعفی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نسبی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ذکر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شود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کدام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نقطه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مقابل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رفع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آن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استفاده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</w:tbl>
    <w:p w:rsidR="00000000" w:rsidDel="00000000" w:rsidP="00000000" w:rsidRDefault="00000000" w:rsidRPr="00000000" w14:paraId="0000011E">
      <w:pPr>
        <w:bidi w:val="1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رقبای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:]</w:t>
      </w:r>
    </w:p>
    <w:p w:rsidR="00000000" w:rsidDel="00000000" w:rsidP="00000000" w:rsidRDefault="00000000" w:rsidRPr="00000000" w14:paraId="0000011F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ind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ind w:firstLine="0"/>
        <w:rPr/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فرصت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جدید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بازار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[</w:t>
      </w:r>
      <w:r w:rsidDel="00000000" w:rsidR="00000000" w:rsidRPr="00000000">
        <w:rPr>
          <w:color w:val="000000"/>
          <w:rtl w:val="1"/>
        </w:rPr>
        <w:t xml:space="preserve">فرصت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های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جدید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بازار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که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کسب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وکارتان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می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تواند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گسترش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یابد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شناسایی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کنید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این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بخش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می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تواند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شامل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تبدیل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یک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صنعت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یا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بخش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عمودی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خطوط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احتمالی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محصول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جدید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کاوش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کانال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های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جدید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یا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هدف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قراردادن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جایگاه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های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مختلف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مصرف</w:t>
      </w:r>
      <w:r w:rsidDel="00000000" w:rsidR="00000000" w:rsidRPr="00000000">
        <w:rPr>
          <w:color w:val="000000"/>
          <w:rtl w:val="1"/>
        </w:rPr>
        <w:t xml:space="preserve">‌</w:t>
      </w:r>
      <w:r w:rsidDel="00000000" w:rsidR="00000000" w:rsidRPr="00000000">
        <w:rPr>
          <w:color w:val="000000"/>
          <w:rtl w:val="1"/>
        </w:rPr>
        <w:t xml:space="preserve">کننده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باشد</w:t>
      </w:r>
      <w:r w:rsidDel="00000000" w:rsidR="00000000" w:rsidRPr="00000000">
        <w:rPr>
          <w:color w:val="000000"/>
          <w:rtl w:val="1"/>
        </w:rPr>
        <w:t xml:space="preserve">.]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980.0" w:type="dxa"/>
        <w:jc w:val="left"/>
        <w:tblBorders>
          <w:top w:color="00bb9e" w:space="0" w:sz="6" w:val="single"/>
          <w:left w:color="00bb9e" w:space="0" w:sz="6" w:val="single"/>
          <w:bottom w:color="00bb9e" w:space="0" w:sz="6" w:val="single"/>
          <w:right w:color="00bb9e" w:space="0" w:sz="6" w:val="single"/>
          <w:insideH w:color="00bb9e" w:space="0" w:sz="6" w:val="single"/>
          <w:insideV w:color="00bb9e" w:space="0" w:sz="6" w:val="single"/>
        </w:tblBorders>
        <w:tblLayout w:type="fixed"/>
        <w:tblLook w:val="04A0"/>
      </w:tblPr>
      <w:tblGrid>
        <w:gridCol w:w="2244"/>
        <w:gridCol w:w="2246"/>
        <w:gridCol w:w="2246"/>
        <w:gridCol w:w="2244"/>
        <w:tblGridChange w:id="0">
          <w:tblGrid>
            <w:gridCol w:w="2244"/>
            <w:gridCol w:w="2246"/>
            <w:gridCol w:w="2246"/>
            <w:gridCol w:w="22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رقیب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قدرت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مقایسه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ضعف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مقایسه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نقطه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مقابل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رقیب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رقیب</w:t>
            </w:r>
            <w:r w:rsidDel="00000000" w:rsidR="00000000" w:rsidRPr="00000000">
              <w:rPr>
                <w:rtl w:val="1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رقیب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 w14:paraId="00000133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نکته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35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6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1"/>
        <w:bidi w:val="1"/>
        <w:ind w:firstLine="0"/>
        <w:jc w:val="both"/>
        <w:rPr/>
      </w:pPr>
      <w:bookmarkStart w:colFirst="0" w:colLast="0" w:name="_heading=h.2jxsxqh" w:id="17"/>
      <w:bookmarkEnd w:id="17"/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</w:p>
    <w:p w:rsidR="00000000" w:rsidDel="00000000" w:rsidP="00000000" w:rsidRDefault="00000000" w:rsidRPr="00000000" w14:paraId="00000138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نمایی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بنویسید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9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اشکال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امروزی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گنجانده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A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996.0" w:type="dxa"/>
        <w:jc w:val="left"/>
        <w:tblBorders>
          <w:top w:color="33cccc" w:space="0" w:sz="4" w:val="single"/>
          <w:left w:color="33cccc" w:space="0" w:sz="4" w:val="single"/>
          <w:bottom w:color="33cccc" w:space="0" w:sz="4" w:val="single"/>
          <w:right w:color="33cccc" w:space="0" w:sz="4" w:val="single"/>
          <w:insideH w:color="33cccc" w:space="0" w:sz="4" w:val="single"/>
          <w:insideV w:color="33cccc" w:space="0" w:sz="4" w:val="single"/>
        </w:tblBorders>
        <w:tblLayout w:type="fixed"/>
        <w:tblLook w:val="0400"/>
      </w:tblPr>
      <w:tblGrid>
        <w:gridCol w:w="4498"/>
        <w:gridCol w:w="4498"/>
        <w:tblGridChange w:id="0">
          <w:tblGrid>
            <w:gridCol w:w="4498"/>
            <w:gridCol w:w="449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B">
            <w:pPr>
              <w:tabs>
                <w:tab w:val="left" w:leader="none" w:pos="4984"/>
              </w:tabs>
              <w:bidi w:val="1"/>
              <w:ind w:firstLine="0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بازاریابی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گرا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spacing w:line="276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روش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ind w:firstLine="0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توضیحات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ایمیلی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مستقیم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spacing w:line="276" w:lineRule="auto"/>
              <w:ind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ایمیلی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مستقیمتان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اختصار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افرادی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ایمیلی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خروجی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spacing w:line="276" w:lineRule="auto"/>
              <w:ind w:firstLine="0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ایمیل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خروجی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خود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اختصار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افرادی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این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بخش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تواند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شامل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ایمیل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سرد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مشاغل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باشد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تماس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سرد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spacing w:line="276" w:lineRule="auto"/>
              <w:ind w:firstLine="0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تماس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سرد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خود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اختصار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کسانی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980.0" w:type="dxa"/>
        <w:jc w:val="left"/>
        <w:tblBorders>
          <w:top w:color="00bb9e" w:space="0" w:sz="6" w:val="single"/>
          <w:left w:color="00bb9e" w:space="0" w:sz="6" w:val="single"/>
          <w:bottom w:color="00bb9e" w:space="0" w:sz="6" w:val="single"/>
          <w:right w:color="00bb9e" w:space="0" w:sz="6" w:val="single"/>
          <w:insideH w:color="00bb9e" w:space="0" w:sz="6" w:val="single"/>
          <w:insideV w:color="00bb9e" w:space="0" w:sz="6" w:val="single"/>
        </w:tblBorders>
        <w:tblLayout w:type="fixed"/>
        <w:tblLook w:val="0000"/>
      </w:tblPr>
      <w:tblGrid>
        <w:gridCol w:w="4490"/>
        <w:gridCol w:w="4490"/>
        <w:tblGridChange w:id="0">
          <w:tblGrid>
            <w:gridCol w:w="4490"/>
            <w:gridCol w:w="4490"/>
          </w:tblGrid>
        </w:tblGridChange>
      </w:tblGrid>
      <w:tr>
        <w:trPr>
          <w:cantSplit w:val="0"/>
          <w:trHeight w:val="10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46">
            <w:pPr>
              <w:bidi w:val="1"/>
              <w:spacing w:line="276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بازاریابی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گرا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روش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line="276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توضیحات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وبلاگ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نویسی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محتوا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خلاصه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وبلاگ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نویسی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محتوایتان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ارائه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افرادی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سؤلات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ویدئویی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ویدئوییتان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مختصر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افرادی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کررد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رویداد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رویداد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صنعتتان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اختصار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افرادی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نسل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تقاضا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تولید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تقاضایتان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مختصر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کسانی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مشتری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خلاصه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از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استراتژی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ارجاع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مشتریتان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ارائه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بگویید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چه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کسانی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تیم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برای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سؤالات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مشورت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کرد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این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بخش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شامل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تمام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فعالیت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هایی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شود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وفاداری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مشتریان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موجود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افزایش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می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دهند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line="276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بازاریابی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1"/>
              </w:rPr>
              <w:t xml:space="preserve">ایمیلی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استراتژی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بازاریابی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ایمیلیتان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اختصار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توضیح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دهید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بگویید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چه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افرادی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تیم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باید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برای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سؤالات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مشورت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کرد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این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بخش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شامل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خبرنامه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های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ایمیل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تبلیغات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گیری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مجدد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اما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نه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ایمیل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های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سرد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IRANSharp" w:cs="IRANSharp" w:eastAsia="IRANSharp" w:hAnsi="IRANSharp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خروجی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56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نکته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 </w:t>
      </w:r>
    </w:p>
    <w:p w:rsidR="00000000" w:rsidDel="00000000" w:rsidP="00000000" w:rsidRDefault="00000000" w:rsidRPr="00000000" w14:paraId="00000158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مطمئن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9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1"/>
        <w:bidi w:val="1"/>
        <w:ind w:firstLine="0"/>
        <w:rPr/>
      </w:pPr>
      <w:bookmarkStart w:colFirst="0" w:colLast="0" w:name="_heading=h.z337ya" w:id="18"/>
      <w:bookmarkEnd w:id="18"/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اکتشاف</w:t>
      </w:r>
    </w:p>
    <w:p w:rsidR="00000000" w:rsidDel="00000000" w:rsidP="00000000" w:rsidRDefault="00000000" w:rsidRPr="00000000" w14:paraId="0000015B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تولیدشده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بازاریابی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15C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معیارهای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توسعه</w:t>
      </w:r>
    </w:p>
    <w:p w:rsidR="00000000" w:rsidDel="00000000" w:rsidP="00000000" w:rsidRDefault="00000000" w:rsidRPr="00000000" w14:paraId="0000015D">
      <w:pPr>
        <w:bidi w:val="1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برسد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5E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جستجوی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ورودی</w:t>
      </w:r>
    </w:p>
    <w:p w:rsidR="00000000" w:rsidDel="00000000" w:rsidP="00000000" w:rsidRDefault="00000000" w:rsidRPr="00000000" w14:paraId="0000015F">
      <w:pPr>
        <w:bidi w:val="1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رویدادهای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60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جستجوی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خروجی</w:t>
      </w:r>
    </w:p>
    <w:p w:rsidR="00000000" w:rsidDel="00000000" w:rsidP="00000000" w:rsidRDefault="00000000" w:rsidRPr="00000000" w14:paraId="00000161">
      <w:pPr>
        <w:bidi w:val="1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تاکتیک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62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استراتژی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ارجاع</w:t>
      </w:r>
    </w:p>
    <w:p w:rsidR="00000000" w:rsidDel="00000000" w:rsidP="00000000" w:rsidRDefault="00000000" w:rsidRPr="00000000" w14:paraId="00000163">
      <w:pPr>
        <w:bidi w:val="1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تبلیغات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64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bidi w:val="1"/>
        <w:ind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فرآیند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بازخورد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مشتری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نحوه</w:t>
      </w:r>
      <w:r w:rsidDel="00000000" w:rsidR="00000000" w:rsidRPr="00000000">
        <w:rPr>
          <w:rtl w:val="1"/>
        </w:rPr>
        <w:t xml:space="preserve">‌‌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محصولات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نکته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68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جستجوی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سرنخ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9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A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1"/>
        <w:bidi w:val="1"/>
        <w:ind w:firstLine="0"/>
        <w:rPr/>
      </w:pPr>
      <w:bookmarkStart w:colFirst="0" w:colLast="0" w:name="_heading=h.3j2qqm3" w:id="19"/>
      <w:bookmarkEnd w:id="19"/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</w:p>
    <w:p w:rsidR="00000000" w:rsidDel="00000000" w:rsidP="00000000" w:rsidRDefault="00000000" w:rsidRPr="00000000" w14:paraId="0000016D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اقدامات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16E">
      <w:pPr>
        <w:bidi w:val="1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851.0" w:type="dxa"/>
        <w:jc w:val="left"/>
        <w:tblBorders>
          <w:top w:color="00bb9e" w:space="0" w:sz="6" w:val="single"/>
          <w:left w:color="00bb9e" w:space="0" w:sz="6" w:val="single"/>
          <w:bottom w:color="00bb9e" w:space="0" w:sz="6" w:val="single"/>
          <w:right w:color="00bb9e" w:space="0" w:sz="6" w:val="single"/>
          <w:insideH w:color="00bb9e" w:space="0" w:sz="6" w:val="single"/>
          <w:insideV w:color="00bb9e" w:space="0" w:sz="6" w:val="single"/>
        </w:tblBorders>
        <w:tblLayout w:type="fixed"/>
        <w:tblLook w:val="04A0"/>
      </w:tblPr>
      <w:tblGrid>
        <w:gridCol w:w="4489"/>
        <w:gridCol w:w="5362"/>
        <w:tblGridChange w:id="0">
          <w:tblGrid>
            <w:gridCol w:w="4489"/>
            <w:gridCol w:w="5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تاکتیک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توضیحات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اولین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صورت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نیاز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این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بخش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کپی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پیست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کنید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تا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های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بیشتری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برنامه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تان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داشته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باشید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صورت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نیاز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این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بخش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کپی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پیست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کنید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بیشتری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برنامه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عملیاتیتان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داشته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باشید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توضیح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صورت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نیاز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این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بخش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کپی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پیست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کنید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تاکتیک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های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بیشتری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برنامه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عملیاتیتان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داشته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باشید</w:t>
            </w:r>
          </w:p>
        </w:tc>
      </w:tr>
    </w:tbl>
    <w:p w:rsidR="00000000" w:rsidDel="00000000" w:rsidP="00000000" w:rsidRDefault="00000000" w:rsidRPr="00000000" w14:paraId="00000177">
      <w:pPr>
        <w:pStyle w:val="Heading1"/>
        <w:bidi w:val="1"/>
        <w:ind w:firstLine="0"/>
        <w:rPr/>
      </w:pPr>
      <w:bookmarkStart w:colFirst="0" w:colLast="0" w:name="_heading=h.1y810tw" w:id="20"/>
      <w:bookmarkEnd w:id="20"/>
      <w:r w:rsidDel="00000000" w:rsidR="00000000" w:rsidRPr="00000000">
        <w:rPr>
          <w:rtl w:val="1"/>
        </w:rPr>
        <w:t xml:space="preserve">اهداف</w:t>
      </w:r>
    </w:p>
    <w:p w:rsidR="00000000" w:rsidDel="00000000" w:rsidP="00000000" w:rsidRDefault="00000000" w:rsidRPr="00000000" w14:paraId="00000178">
      <w:pPr>
        <w:bidi w:val="1"/>
        <w:ind w:firstLine="0"/>
        <w:jc w:val="both"/>
        <w:rPr/>
      </w:pP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9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اهداف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درآمد</w:t>
      </w:r>
    </w:p>
    <w:p w:rsidR="00000000" w:rsidDel="00000000" w:rsidP="00000000" w:rsidRDefault="00000000" w:rsidRPr="00000000" w14:paraId="0000017A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درآمد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بالقوه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بالفعل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برای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پایان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دوره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چقدر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است</w:t>
      </w:r>
      <w:r w:rsidDel="00000000" w:rsidR="00000000" w:rsidRPr="00000000">
        <w:rPr>
          <w:rFonts w:ascii="IRANSharp" w:cs="IRANSharp" w:eastAsia="IRANSharp" w:hAnsi="IRANSharp"/>
          <w:rtl w:val="1"/>
        </w:rPr>
        <w:t xml:space="preserve">؟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17B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معامله</w:t>
      </w:r>
    </w:p>
    <w:p w:rsidR="00000000" w:rsidDel="00000000" w:rsidP="00000000" w:rsidRDefault="00000000" w:rsidRPr="00000000" w14:paraId="0000017C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ببندید</w:t>
      </w:r>
      <w:r w:rsidDel="00000000" w:rsidR="00000000" w:rsidRPr="00000000">
        <w:rPr>
          <w:rtl w:val="1"/>
        </w:rPr>
        <w:t xml:space="preserve">؟]</w:t>
      </w:r>
    </w:p>
    <w:p w:rsidR="00000000" w:rsidDel="00000000" w:rsidP="00000000" w:rsidRDefault="00000000" w:rsidRPr="00000000" w14:paraId="0000017D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واحدهای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فروخته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</w:p>
    <w:p w:rsidR="00000000" w:rsidDel="00000000" w:rsidP="00000000" w:rsidRDefault="00000000" w:rsidRPr="00000000" w14:paraId="0000017F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فروشد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هدفتان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80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طول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چرخه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‌</w:t>
      </w:r>
      <w:r w:rsidDel="00000000" w:rsidR="00000000" w:rsidRPr="00000000">
        <w:rPr>
          <w:b w:val="1"/>
          <w:sz w:val="28"/>
          <w:szCs w:val="28"/>
          <w:rtl w:val="1"/>
        </w:rPr>
        <w:t xml:space="preserve">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</w:p>
    <w:p w:rsidR="00000000" w:rsidDel="00000000" w:rsidP="00000000" w:rsidRDefault="00000000" w:rsidRPr="00000000" w14:paraId="00000181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طول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طول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هرچه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82">
      <w:pPr>
        <w:bidi w:val="1"/>
        <w:ind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سایر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معیارهای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اصلی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فروش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هدف</w:t>
      </w:r>
    </w:p>
    <w:p w:rsidR="00000000" w:rsidDel="00000000" w:rsidP="00000000" w:rsidRDefault="00000000" w:rsidRPr="00000000" w14:paraId="00000183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MRR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انتظاراتتان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تشریح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184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Style w:val="Heading1"/>
        <w:bidi w:val="1"/>
        <w:ind w:firstLine="0"/>
        <w:rPr/>
      </w:pPr>
      <w:bookmarkStart w:colFirst="0" w:colLast="0" w:name="_heading=h.4i7ojhp" w:id="21"/>
      <w:bookmarkEnd w:id="21"/>
      <w:r w:rsidDel="00000000" w:rsidR="00000000" w:rsidRPr="00000000">
        <w:rPr>
          <w:rtl w:val="1"/>
        </w:rPr>
        <w:t xml:space="preserve">بودجه</w:t>
      </w:r>
    </w:p>
    <w:p w:rsidR="00000000" w:rsidDel="00000000" w:rsidP="00000000" w:rsidRDefault="00000000" w:rsidRPr="00000000" w14:paraId="00000187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پاداش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کمیسیون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تخفیف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آموزش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غذا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8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bidi w:val="1"/>
        <w:ind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آیا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چیزی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هست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که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اشاره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نکرده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باشیم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8A">
      <w:pPr>
        <w:bidi w:val="1"/>
        <w:ind w:firstLine="0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نکته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ind w:firstLine="0"/>
        <w:rPr/>
      </w:pP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بسازید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مفید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D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ind w:firstLine="0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-1006293</wp:posOffset>
            </wp:positionH>
            <wp:positionV relativeFrom="margin">
              <wp:posOffset>-953134</wp:posOffset>
            </wp:positionV>
            <wp:extent cx="7614285" cy="10750550"/>
            <wp:effectExtent b="0" l="0" r="0" t="0"/>
            <wp:wrapSquare wrapText="bothSides" distB="0" distT="0" distL="114300" distR="114300"/>
            <wp:docPr id="22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4285" cy="1075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2112192</wp:posOffset>
            </wp:positionH>
            <wp:positionV relativeFrom="margin">
              <wp:posOffset>8853805</wp:posOffset>
            </wp:positionV>
            <wp:extent cx="2333625" cy="504825"/>
            <wp:effectExtent b="0" l="0" r="0" t="0"/>
            <wp:wrapSquare wrapText="bothSides" distB="0" distT="0" distL="114300" distR="114300"/>
            <wp:docPr id="2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-914399</wp:posOffset>
            </wp:positionH>
            <wp:positionV relativeFrom="margin">
              <wp:posOffset>-1057909</wp:posOffset>
            </wp:positionV>
            <wp:extent cx="7524115" cy="10854690"/>
            <wp:effectExtent b="0" l="0" r="0" t="0"/>
            <wp:wrapSquare wrapText="bothSides" distB="0" distT="0" distL="114300" distR="114300"/>
            <wp:docPr id="22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854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footerReference r:id="rId3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IRANSharp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964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bidi w:val="1"/>
        <w:spacing w:after="160" w:line="480" w:lineRule="auto"/>
        <w:ind w:firstLine="964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bb9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4A9A"/>
    <w:pPr>
      <w:bidi w:val="1"/>
      <w:spacing w:line="480" w:lineRule="auto"/>
      <w:ind w:firstLine="964"/>
    </w:pPr>
    <w:rPr>
      <w:rFonts w:cs="IRANSharp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70C16"/>
    <w:pPr>
      <w:keepNext w:val="1"/>
      <w:keepLines w:val="1"/>
      <w:spacing w:after="0" w:before="240"/>
      <w:outlineLvl w:val="0"/>
    </w:pPr>
    <w:rPr>
      <w:rFonts w:asciiTheme="majorHAnsi" w:eastAsiaTheme="majorEastAsia" w:hAnsiTheme="majorHAnsi"/>
      <w:bCs w:val="1"/>
      <w:color w:val="00bb9e"/>
      <w:sz w:val="32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C2B8F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ing" w:customStyle="1">
    <w:name w:val="heading"/>
    <w:basedOn w:val="Normal"/>
    <w:link w:val="headingChar"/>
    <w:qFormat w:val="1"/>
    <w:rsid w:val="00C8211C"/>
    <w:pPr>
      <w:spacing w:line="360" w:lineRule="auto"/>
    </w:pPr>
    <w:rPr>
      <w:rFonts w:ascii="B Nazanin" w:hAnsi="B Nazanin"/>
      <w:bCs w:val="1"/>
      <w:color w:val="00bb9e"/>
      <w:sz w:val="28"/>
      <w:szCs w:val="36"/>
    </w:rPr>
  </w:style>
  <w:style w:type="character" w:styleId="headingChar" w:customStyle="1">
    <w:name w:val="heading Char"/>
    <w:basedOn w:val="Heading6Char"/>
    <w:link w:val="heading"/>
    <w:rsid w:val="00C8211C"/>
    <w:rPr>
      <w:rFonts w:ascii="B Nazanin" w:cs="IRANSharp" w:hAnsi="B Nazanin" w:eastAsiaTheme="majorEastAsia"/>
      <w:bCs w:val="1"/>
      <w:color w:val="00bb9e"/>
      <w:sz w:val="28"/>
      <w:szCs w:val="3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C2B8F"/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Header">
    <w:name w:val="header"/>
    <w:basedOn w:val="Normal"/>
    <w:link w:val="HeaderChar"/>
    <w:uiPriority w:val="99"/>
    <w:unhideWhenUsed w:val="1"/>
    <w:rsid w:val="000517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17BF"/>
    <w:rPr>
      <w:rFonts w:cs="IRANSharp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0517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17BF"/>
    <w:rPr>
      <w:rFonts w:cs="IRANSharp"/>
      <w:sz w:val="24"/>
      <w:szCs w:val="24"/>
    </w:rPr>
  </w:style>
  <w:style w:type="paragraph" w:styleId="a" w:customStyle="1">
    <w:name w:val="مشخصات"/>
    <w:basedOn w:val="Normal"/>
    <w:uiPriority w:val="99"/>
    <w:rsid w:val="007F624D"/>
    <w:pPr>
      <w:autoSpaceDE w:val="0"/>
      <w:autoSpaceDN w:val="0"/>
      <w:adjustRightInd w:val="0"/>
      <w:spacing w:after="0" w:line="380" w:lineRule="atLeast"/>
      <w:ind w:firstLine="0"/>
      <w:jc w:val="both"/>
      <w:textAlignment w:val="center"/>
    </w:pPr>
    <w:rPr>
      <w:rFonts w:ascii="IRANSharp" w:hAnsi="IRANSharp"/>
      <w:color w:val="000000"/>
      <w:sz w:val="18"/>
      <w:szCs w:val="18"/>
      <w:lang w:bidi="ar-YE"/>
    </w:rPr>
  </w:style>
  <w:style w:type="paragraph" w:styleId="a0" w:customStyle="1">
    <w:name w:val="متن"/>
    <w:basedOn w:val="a"/>
    <w:uiPriority w:val="99"/>
    <w:rsid w:val="00C76C82"/>
    <w:pPr>
      <w:spacing w:line="800" w:lineRule="atLeast"/>
      <w:ind w:firstLine="170"/>
    </w:pPr>
    <w:rPr>
      <w:sz w:val="28"/>
      <w:szCs w:val="28"/>
    </w:rPr>
  </w:style>
  <w:style w:type="paragraph" w:styleId="NormalWeb">
    <w:name w:val="Normal (Web)"/>
    <w:basedOn w:val="Normal"/>
    <w:uiPriority w:val="99"/>
    <w:unhideWhenUsed w:val="1"/>
    <w:rsid w:val="00DB33B8"/>
    <w:pPr>
      <w:bidi w:val="0"/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</w:rPr>
  </w:style>
  <w:style w:type="paragraph" w:styleId="NoSpacing">
    <w:name w:val="No Spacing"/>
    <w:aliases w:val="heading 2"/>
    <w:basedOn w:val="Normal"/>
    <w:link w:val="NoSpacingChar"/>
    <w:uiPriority w:val="1"/>
    <w:qFormat w:val="1"/>
    <w:rsid w:val="00527E5B"/>
    <w:pPr>
      <w:spacing w:after="0" w:line="240" w:lineRule="auto"/>
    </w:pPr>
    <w:rPr>
      <w:bCs w:val="1"/>
      <w:color w:val="00bb9e"/>
      <w:szCs w:val="36"/>
    </w:rPr>
  </w:style>
  <w:style w:type="paragraph" w:styleId="ListParagraph">
    <w:name w:val="List Paragraph"/>
    <w:basedOn w:val="Normal"/>
    <w:uiPriority w:val="34"/>
    <w:qFormat w:val="1"/>
    <w:rsid w:val="00BB1B8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54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-Accent6">
    <w:name w:val="Grid Table 1 Light Accent 6"/>
    <w:basedOn w:val="TableNormal"/>
    <w:uiPriority w:val="46"/>
    <w:rsid w:val="006D540E"/>
    <w:pPr>
      <w:spacing w:after="0" w:line="240" w:lineRule="auto"/>
    </w:pPr>
    <w:tblPr>
      <w:tblStyleRowBandSize w:val="1"/>
      <w:tblStyleColBandSize w:val="1"/>
      <w:tblBorders>
        <w:top w:color="00bb9e" w:space="0" w:sz="6" w:val="double"/>
        <w:left w:color="00bb9e" w:space="0" w:sz="6" w:val="double"/>
        <w:bottom w:color="00bb9e" w:space="0" w:sz="6" w:val="double"/>
        <w:right w:color="00bb9e" w:space="0" w:sz="6" w:val="double"/>
        <w:insideH w:color="00bb9e" w:space="0" w:sz="6" w:val="double"/>
        <w:insideV w:color="00bb9e" w:space="0" w:sz="6" w:val="doub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870C16"/>
    <w:rPr>
      <w:rFonts w:cs="IRANSharp" w:asciiTheme="majorHAnsi" w:eastAsiaTheme="majorEastAsia" w:hAnsiTheme="majorHAnsi"/>
      <w:bCs w:val="1"/>
      <w:color w:val="00bb9e"/>
      <w:sz w:val="32"/>
      <w:szCs w:val="36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E856E6"/>
    <w:pPr>
      <w:bidi w:val="0"/>
      <w:spacing w:line="259" w:lineRule="auto"/>
      <w:ind w:firstLine="0"/>
      <w:outlineLvl w:val="9"/>
    </w:pPr>
    <w:rPr>
      <w:lang w:bidi="ar-SA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361ABA"/>
    <w:pPr>
      <w:spacing w:after="100"/>
    </w:pPr>
  </w:style>
  <w:style w:type="character" w:styleId="Hyperlink">
    <w:name w:val="Hyperlink"/>
    <w:basedOn w:val="DefaultParagraphFont"/>
    <w:uiPriority w:val="99"/>
    <w:unhideWhenUsed w:val="1"/>
    <w:rsid w:val="00361ABA"/>
    <w:rPr>
      <w:color w:val="0563c1" w:themeColor="hyperlink"/>
      <w:u w:val="single"/>
    </w:rPr>
  </w:style>
  <w:style w:type="character" w:styleId="NoSpacingChar" w:customStyle="1">
    <w:name w:val="No Spacing Char"/>
    <w:aliases w:val="heading 2 Char"/>
    <w:basedOn w:val="DefaultParagraphFont"/>
    <w:link w:val="NoSpacing"/>
    <w:uiPriority w:val="1"/>
    <w:rsid w:val="0034301A"/>
    <w:rPr>
      <w:rFonts w:cs="IRANSharp"/>
      <w:bCs w:val="1"/>
      <w:color w:val="00bb9e"/>
      <w:sz w:val="24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a8d08d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8d08d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a8d08d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8d08d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a8d08d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8d08d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a8d08d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8d08d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a8d08d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8d08d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dar.me/download-ebook/free-sales-plan-template/" TargetMode="External"/><Relationship Id="rId26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about:blank" TargetMode="External"/><Relationship Id="rId7" Type="http://schemas.openxmlformats.org/officeDocument/2006/relationships/image" Target="media/image6.jpg"/><Relationship Id="rId8" Type="http://schemas.openxmlformats.org/officeDocument/2006/relationships/image" Target="media/image7.png"/><Relationship Id="rId31" Type="http://schemas.openxmlformats.org/officeDocument/2006/relationships/image" Target="media/image3.png"/><Relationship Id="rId30" Type="http://schemas.openxmlformats.org/officeDocument/2006/relationships/image" Target="media/image1.jpg"/><Relationship Id="rId11" Type="http://schemas.openxmlformats.org/officeDocument/2006/relationships/hyperlink" Target="https://didar.me/download-ebook/free-sales-plan-template/" TargetMode="External"/><Relationship Id="rId33" Type="http://schemas.openxmlformats.org/officeDocument/2006/relationships/image" Target="media/image9.png"/><Relationship Id="rId10" Type="http://schemas.openxmlformats.org/officeDocument/2006/relationships/hyperlink" Target="https://didar.me/download-ebook/free-sales-plan-template/" TargetMode="External"/><Relationship Id="rId32" Type="http://schemas.openxmlformats.org/officeDocument/2006/relationships/image" Target="media/image8.png"/><Relationship Id="rId13" Type="http://schemas.openxmlformats.org/officeDocument/2006/relationships/hyperlink" Target="https://didar.me/download-ebook/free-sales-plan-template/" TargetMode="External"/><Relationship Id="rId35" Type="http://schemas.openxmlformats.org/officeDocument/2006/relationships/image" Target="media/image4.png"/><Relationship Id="rId12" Type="http://schemas.openxmlformats.org/officeDocument/2006/relationships/hyperlink" Target="https://didar.me/download-ebook/free-sales-plan-template/" TargetMode="External"/><Relationship Id="rId34" Type="http://schemas.openxmlformats.org/officeDocument/2006/relationships/image" Target="media/image5.jpg"/><Relationship Id="rId15" Type="http://schemas.openxmlformats.org/officeDocument/2006/relationships/hyperlink" Target="https://didar.me/download-ebook/free-sales-plan-template/" TargetMode="External"/><Relationship Id="rId37" Type="http://schemas.openxmlformats.org/officeDocument/2006/relationships/footer" Target="footer1.xml"/><Relationship Id="rId14" Type="http://schemas.openxmlformats.org/officeDocument/2006/relationships/hyperlink" Target="https://didar.me/download-ebook/free-sales-plan-template/" TargetMode="External"/><Relationship Id="rId36" Type="http://schemas.openxmlformats.org/officeDocument/2006/relationships/image" Target="media/image2.jpg"/><Relationship Id="rId17" Type="http://schemas.openxmlformats.org/officeDocument/2006/relationships/hyperlink" Target="https://didar.me/download-ebook/free-sales-plan-template/" TargetMode="External"/><Relationship Id="rId16" Type="http://schemas.openxmlformats.org/officeDocument/2006/relationships/hyperlink" Target="https://didar.me/download-ebook/free-sales-plan-template/" TargetMode="External"/><Relationship Id="rId19" Type="http://schemas.openxmlformats.org/officeDocument/2006/relationships/hyperlink" Target="https://didar.me/download-ebook/free-sales-plan-template/" TargetMode="External"/><Relationship Id="rId18" Type="http://schemas.openxmlformats.org/officeDocument/2006/relationships/hyperlink" Target="https://didar.me/download-ebook/free-sales-plan-templat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HNPy/GV5ZNJmfKGzm1CqOZ7Z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xc3plS05kSE5lZlRmWVFxUGVXS1VkN3RTRHFSdzl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2023-04-26T06:57:00Z</dcterms:created>
  <dc:creator>Farshid Siyah Mansori</dc:creator>
</cp:coreProperties>
</file>